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B0" w:rsidRDefault="00786FB0" w:rsidP="00786FB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Элективный курс по химии для 11-го класса</w:t>
      </w:r>
    </w:p>
    <w:p w:rsidR="00786FB0" w:rsidRDefault="00786FB0" w:rsidP="00786FB0">
      <w:pPr>
        <w:jc w:val="both"/>
        <w:rPr>
          <w:sz w:val="28"/>
          <w:szCs w:val="28"/>
        </w:rPr>
      </w:pPr>
    </w:p>
    <w:p w:rsidR="00786FB0" w:rsidRDefault="00786FB0" w:rsidP="00786FB0">
      <w:pPr>
        <w:jc w:val="both"/>
      </w:pPr>
      <w:r>
        <w:t xml:space="preserve">     Элективный курс «Решение задач по химии» предназначен для учащихся 11 – го класса и имеет предметно-ориентированный характер.</w:t>
      </w:r>
    </w:p>
    <w:p w:rsidR="00786FB0" w:rsidRDefault="00786FB0" w:rsidP="00786FB0">
      <w:pPr>
        <w:jc w:val="both"/>
      </w:pPr>
      <w:r>
        <w:t xml:space="preserve">     Решение задач играет в химическом образовании важную роль, так как это один из приёмов обучения, посредством которого обеспечивается более глубокое и полное усвоение учебного материала и вырабатывается умение самостоятельно применять приобретённые знания.</w:t>
      </w:r>
    </w:p>
    <w:p w:rsidR="00786FB0" w:rsidRDefault="00786FB0" w:rsidP="00786FB0">
      <w:pPr>
        <w:jc w:val="both"/>
      </w:pPr>
      <w:r>
        <w:t xml:space="preserve">     Данный элективный курс представляется актуальным, так как не только расширяет возможность совершенствования умений учащихся решать расчётные задачи, знакомит с различными способами их решения, но и углубляет знания учащихся.</w:t>
      </w:r>
    </w:p>
    <w:p w:rsidR="00786FB0" w:rsidRDefault="00786FB0" w:rsidP="00786FB0">
      <w:pPr>
        <w:jc w:val="both"/>
      </w:pPr>
      <w:r>
        <w:t xml:space="preserve">     </w:t>
      </w:r>
      <w:r>
        <w:rPr>
          <w:b/>
          <w:i/>
          <w:u w:val="single"/>
        </w:rPr>
        <w:t>Цели курса</w:t>
      </w:r>
      <w:r>
        <w:rPr>
          <w:i/>
        </w:rPr>
        <w:t xml:space="preserve">: </w:t>
      </w:r>
      <w:r>
        <w:t>расширение знаний учащихся о способах решения расчётных задач по химии, формирование умений рационально решать задачи, составлять и применять алгоритмы при решении, устранение пробелов в знаниях, профессиональная ориентация школьников.</w:t>
      </w:r>
    </w:p>
    <w:p w:rsidR="00786FB0" w:rsidRDefault="00786FB0" w:rsidP="00786FB0">
      <w:pPr>
        <w:jc w:val="both"/>
        <w:rPr>
          <w:b/>
        </w:rPr>
      </w:pPr>
    </w:p>
    <w:p w:rsidR="00786FB0" w:rsidRDefault="00786FB0" w:rsidP="00786FB0">
      <w:pPr>
        <w:jc w:val="both"/>
      </w:pPr>
      <w:r>
        <w:rPr>
          <w:b/>
          <w:i/>
          <w:u w:val="single"/>
        </w:rPr>
        <w:t xml:space="preserve">Задачи курса: </w:t>
      </w:r>
      <w:r>
        <w:t>способствовать развитию, как содержательной стороны мышления (знания), так и действенной (операции, действия), развивать логическое мышление, способности выбирать наиболее удобный способ расчёта, создавать условия для достижения прочности знаний и умений, развивать самостоятельность и активность</w:t>
      </w:r>
      <w:r>
        <w:rPr>
          <w:b/>
        </w:rPr>
        <w:t xml:space="preserve"> </w:t>
      </w:r>
      <w:r>
        <w:t xml:space="preserve">учащихся. 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Требования к знаниям и умениям:</w:t>
      </w:r>
    </w:p>
    <w:p w:rsidR="00786FB0" w:rsidRDefault="00786FB0" w:rsidP="00786FB0">
      <w:pPr>
        <w:jc w:val="both"/>
      </w:pPr>
      <w:r>
        <w:rPr>
          <w:b/>
        </w:rPr>
        <w:t xml:space="preserve">Знать: </w:t>
      </w:r>
      <w:r>
        <w:t>план решения расчётной химической задачи, основные и дополнительные способы решения химических задач, графический метод решения химических задач, физико-химические величины и их единицы, формулы, применяемые при решении задач;</w:t>
      </w:r>
    </w:p>
    <w:p w:rsidR="00786FB0" w:rsidRDefault="00786FB0" w:rsidP="00786FB0">
      <w:pPr>
        <w:jc w:val="both"/>
        <w:rPr>
          <w:b/>
        </w:rPr>
      </w:pPr>
    </w:p>
    <w:p w:rsidR="00786FB0" w:rsidRDefault="00786FB0" w:rsidP="00786FB0">
      <w:pPr>
        <w:jc w:val="both"/>
      </w:pPr>
      <w:r>
        <w:rPr>
          <w:b/>
        </w:rPr>
        <w:t xml:space="preserve">Уметь: </w:t>
      </w:r>
      <w:r>
        <w:t>схематично записывать условие задачи, проводить анализ химической задачи и решения, правильно использовать физико-химические величины и их единицы, грамотно оформлять решение, составлять и применять алгоритмы, использовать основные (соотношение масс веществ, сравнение масс веществ, составление пропорции, использование величины «количество вещества» и её единицы «моль», коэффициента пропорциональности, приведение к единице) и дополнительные способы решения задач (вывод алгебраической формулы и расчёт по ней, использование закона эквивалентов), графический метод решения задач, прим5нять понятия: относительная атомная масса элемента, относительная молекулярная масса вещества, моль, молярная масса вещества, молярный объём газообразных веществ, тепловой эффект химической реакции, молярная теплота образования и молярная теплота сгорания, применять закон Авогадро и следствия из него, закон Гей-Люссака, использовать уравнение Клайперона-Менделеева, решать задачи по формулам веществ и уравнениям химических реакций, определять содержание компонентов в смеси, молекулярную формулу вещества по массовым долям атомов элементов или по массе или объёму исходного вещества и продуктов горения, решать комбинированные задачи рациональными способами.</w:t>
      </w:r>
    </w:p>
    <w:p w:rsidR="00786FB0" w:rsidRDefault="00786FB0" w:rsidP="00786FB0"/>
    <w:p w:rsidR="00786FB0" w:rsidRDefault="00786FB0" w:rsidP="00786FB0"/>
    <w:p w:rsidR="00944111" w:rsidRDefault="00944111" w:rsidP="00786FB0">
      <w:pPr>
        <w:jc w:val="both"/>
        <w:rPr>
          <w:sz w:val="28"/>
          <w:szCs w:val="28"/>
          <w:u w:val="single"/>
        </w:rPr>
      </w:pPr>
    </w:p>
    <w:p w:rsidR="00944111" w:rsidRDefault="00944111" w:rsidP="00786FB0">
      <w:pPr>
        <w:jc w:val="both"/>
        <w:rPr>
          <w:sz w:val="28"/>
          <w:szCs w:val="28"/>
          <w:u w:val="single"/>
        </w:rPr>
      </w:pPr>
    </w:p>
    <w:p w:rsidR="00944111" w:rsidRDefault="00944111" w:rsidP="00786FB0">
      <w:pPr>
        <w:jc w:val="both"/>
        <w:rPr>
          <w:sz w:val="28"/>
          <w:szCs w:val="28"/>
          <w:u w:val="single"/>
        </w:rPr>
      </w:pPr>
    </w:p>
    <w:p w:rsidR="00944111" w:rsidRDefault="00944111" w:rsidP="00786FB0">
      <w:pPr>
        <w:jc w:val="both"/>
        <w:rPr>
          <w:sz w:val="28"/>
          <w:szCs w:val="28"/>
          <w:u w:val="single"/>
        </w:rPr>
      </w:pPr>
    </w:p>
    <w:p w:rsidR="00944111" w:rsidRDefault="00944111" w:rsidP="00786FB0">
      <w:pPr>
        <w:jc w:val="both"/>
        <w:rPr>
          <w:sz w:val="28"/>
          <w:szCs w:val="28"/>
          <w:u w:val="single"/>
        </w:rPr>
      </w:pPr>
    </w:p>
    <w:p w:rsidR="00944111" w:rsidRDefault="00944111" w:rsidP="00786FB0">
      <w:pPr>
        <w:jc w:val="both"/>
        <w:rPr>
          <w:sz w:val="28"/>
          <w:szCs w:val="28"/>
          <w:u w:val="single"/>
        </w:rPr>
      </w:pPr>
    </w:p>
    <w:p w:rsidR="00786FB0" w:rsidRDefault="00786FB0" w:rsidP="00786FB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Курс рассчитан на 34ч.</w:t>
      </w:r>
    </w:p>
    <w:p w:rsidR="00786FB0" w:rsidRDefault="00786FB0" w:rsidP="00786FB0">
      <w:pPr>
        <w:jc w:val="both"/>
        <w:rPr>
          <w:b/>
        </w:rPr>
      </w:pPr>
    </w:p>
    <w:p w:rsidR="00786FB0" w:rsidRDefault="00786FB0" w:rsidP="00786FB0">
      <w:pPr>
        <w:jc w:val="both"/>
        <w:rPr>
          <w:b/>
        </w:rPr>
      </w:pPr>
      <w:r>
        <w:rPr>
          <w:b/>
        </w:rPr>
        <w:t>Содержание программы.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  <w:rPr>
          <w:b/>
        </w:rPr>
      </w:pPr>
      <w:r>
        <w:rPr>
          <w:b/>
        </w:rPr>
        <w:t xml:space="preserve">Введение (3ч). </w:t>
      </w:r>
    </w:p>
    <w:p w:rsidR="00786FB0" w:rsidRDefault="00786FB0" w:rsidP="00786FB0">
      <w:pPr>
        <w:jc w:val="both"/>
      </w:pPr>
      <w:r>
        <w:t>Знакомство с программой курса. Формирование понятий о двух сторонах химической задачи. План решения расчётной химической задачи. Химическая часть задачи. Графический способ анализа задачи и записи условия. Математическая часть задачи. Анализ полученного результата. Ответ и составление обратно задачи.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  <w:rPr>
          <w:b/>
        </w:rPr>
      </w:pPr>
      <w:r>
        <w:rPr>
          <w:b/>
        </w:rPr>
        <w:t>Тема 1. Химические понятия и физические величины, используемые при решении расчётных задач по химии (2ч).</w:t>
      </w:r>
    </w:p>
    <w:p w:rsidR="00786FB0" w:rsidRDefault="00786FB0" w:rsidP="00786FB0">
      <w:pPr>
        <w:jc w:val="both"/>
      </w:pPr>
      <w:r>
        <w:t>Относительная атомная масса элемента. Относительная молекулярная масса вещества. Моль – единица количества вещества. Молярная масса вещества. Молярный объём газообразных веществ. Тепловой эффект химической реакции. Молярная теплота образования и молярная теплота сгорания. Уравнение состояния идеального газа. Газовые законы.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  <w:r>
        <w:rPr>
          <w:b/>
        </w:rPr>
        <w:t xml:space="preserve">Тема 2. Виды расчётов при решении химических задач (1ч). </w:t>
      </w:r>
    </w:p>
    <w:p w:rsidR="00786FB0" w:rsidRDefault="00786FB0" w:rsidP="00786FB0">
      <w:pPr>
        <w:jc w:val="both"/>
      </w:pPr>
      <w:r>
        <w:t>Физические формулы, применяемые при решении химических задач. Математические формулы, применяемые при решении химических задач. Расчёты по химическим формулам. Расчёты по уравнениям химических реакций.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  <w:r>
        <w:rPr>
          <w:b/>
        </w:rPr>
        <w:t>Тема 3. Расчёты с использованием первоначальных химических понятий (2ч).</w:t>
      </w:r>
    </w:p>
    <w:p w:rsidR="00786FB0" w:rsidRDefault="00786FB0" w:rsidP="00786FB0">
      <w:pPr>
        <w:jc w:val="both"/>
      </w:pPr>
      <w:r>
        <w:t>Вычисление относительной атомной массы. Вычисление массы атомов в единицах массы. Вычисление массы атомов в а.е.м. Вычисления, связанные с понятиями: количество вещества, молярная масса, молярный объём, число структурных частиц. Нахождение формулы вещества по отношениям масс элементов.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  <w:r>
        <w:rPr>
          <w:b/>
        </w:rPr>
        <w:t>Тема 4. Расчёты по формулам веществ (2ч).</w:t>
      </w:r>
    </w:p>
    <w:p w:rsidR="00786FB0" w:rsidRDefault="00786FB0" w:rsidP="00786FB0">
      <w:pPr>
        <w:jc w:val="both"/>
      </w:pPr>
      <w:r>
        <w:t>Определение массы химического элемента по массе сложного вещества. Вычисление массовой доли элемента по формуле вещества, содержащего этот элемент. Определение питательной ценности удобрений.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  <w:r>
        <w:rPr>
          <w:b/>
        </w:rPr>
        <w:t>Тема 5. Расчёты по уравнениям химических реакций (4ч).</w:t>
      </w:r>
    </w:p>
    <w:p w:rsidR="00786FB0" w:rsidRDefault="00786FB0" w:rsidP="00786FB0">
      <w:pPr>
        <w:jc w:val="both"/>
      </w:pPr>
      <w:r>
        <w:t>Вычисления по уравнениям реакций масс или объёмов веществ по известному количеству одного из вступающих в реакцию или получающихся в результате реакции веществ. Расчёты по термохимическим уравнениям. Вычисление массы продукта реакции, если одно из реагирующих веществ взято в избытке. Определение выхода продукта реакции. Вычисление массы продукта реакции, полученного из вещества, содержащего примеси.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  <w:r>
        <w:rPr>
          <w:b/>
        </w:rPr>
        <w:t>Тема 6. Способы выражения состава раствора (4ч).</w:t>
      </w:r>
    </w:p>
    <w:p w:rsidR="00786FB0" w:rsidRDefault="00786FB0" w:rsidP="00786FB0">
      <w:pPr>
        <w:jc w:val="both"/>
      </w:pPr>
      <w:r>
        <w:t>Вычисление массовой доли растворённого вещества в растворе и массы растворённого вещества по известной массовой доле его в растворе. Правило смешения, использование диагональной схемы. Молярная концентрация вещества в растворе.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  <w:r>
        <w:rPr>
          <w:b/>
        </w:rPr>
        <w:t>Тема 7. Расчёты с использованием газовых законов (4ч).</w:t>
      </w:r>
    </w:p>
    <w:p w:rsidR="00786FB0" w:rsidRDefault="00786FB0" w:rsidP="00786FB0">
      <w:pPr>
        <w:jc w:val="both"/>
      </w:pPr>
      <w:r>
        <w:t>Вычисление масс и объёмов газов по известному количеству вещества. Вычисление относительной плотности газов. Расчёт объёмных отношений газов по уравнениям реакций. Вычисление объёма газа по известному количеству вступающего в реакцию или получающегося в результате реакции вещества.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  <w:r>
        <w:rPr>
          <w:b/>
        </w:rPr>
        <w:t>Тема 8. Количественное определение содержания компонентов в смеси (2ч).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  <w:rPr>
          <w:b/>
        </w:rPr>
      </w:pPr>
      <w:r>
        <w:rPr>
          <w:b/>
        </w:rPr>
        <w:t>Тема 9. Определение молекулярной формулы вещества по массовым долям атомов элементов (1ч).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  <w:rPr>
          <w:b/>
        </w:rPr>
      </w:pPr>
      <w:r>
        <w:rPr>
          <w:b/>
        </w:rPr>
        <w:t>Тема 10. Определение молекулярной формулы вещества по массе или объёму исходного вещества и продуктов горения (3ч).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  <w:rPr>
          <w:b/>
        </w:rPr>
      </w:pPr>
      <w:r>
        <w:rPr>
          <w:b/>
        </w:rPr>
        <w:t>Тема 11. Решение комбинированных задач рациональными способами (4ч).</w:t>
      </w:r>
    </w:p>
    <w:p w:rsidR="00786FB0" w:rsidRDefault="00786FB0" w:rsidP="00786FB0">
      <w:pPr>
        <w:jc w:val="both"/>
      </w:pPr>
      <w:r>
        <w:t>Применение сформированных знаний и умений. Выбор рационального способа решения задачи в зависимости от индивидуальных способностей учащихся.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  <w:r>
        <w:rPr>
          <w:b/>
        </w:rPr>
        <w:t>Итоговые занятия (2ч).</w:t>
      </w:r>
    </w:p>
    <w:p w:rsidR="00786FB0" w:rsidRDefault="00786FB0" w:rsidP="00786FB0">
      <w:pPr>
        <w:jc w:val="both"/>
      </w:pPr>
      <w:r>
        <w:t>Зачёт (способы решения расчётных задач, решение одной задачи разными способами). Защита проектных работ. Оформление стенда «Способы решения расчётных задач».</w:t>
      </w:r>
    </w:p>
    <w:p w:rsidR="00786FB0" w:rsidRDefault="00786FB0" w:rsidP="00786FB0">
      <w:pPr>
        <w:jc w:val="both"/>
        <w:rPr>
          <w:i/>
        </w:rPr>
      </w:pPr>
    </w:p>
    <w:p w:rsidR="00786FB0" w:rsidRDefault="00786FB0" w:rsidP="00786FB0">
      <w:pPr>
        <w:jc w:val="both"/>
      </w:pPr>
      <w:r>
        <w:rPr>
          <w:i/>
        </w:rPr>
        <w:t>Таблицы:</w:t>
      </w:r>
      <w:r>
        <w:t xml:space="preserve"> «Латинский алфавит», «Греческий алфавит», «Обозначение физических величин и их единиц», «значения фундаментальных физических постоянных», «Взаимосвязь между физическими величинами», «Относительные молекулярные массы неорганических соединений», «Массовые доли кислот и оснований в водных растворах и их плотности при 20 </w:t>
      </w:r>
      <w:r>
        <w:rPr>
          <w:vertAlign w:val="superscript"/>
        </w:rPr>
        <w:t>0</w:t>
      </w:r>
      <w:r>
        <w:t xml:space="preserve">С», «Плотность водных растворов некоторых солей при 20 </w:t>
      </w:r>
      <w:r>
        <w:rPr>
          <w:vertAlign w:val="superscript"/>
        </w:rPr>
        <w:t>0</w:t>
      </w:r>
      <w:r>
        <w:t>С».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  <w:rPr>
          <w:b/>
        </w:rPr>
      </w:pPr>
      <w:r>
        <w:rPr>
          <w:b/>
        </w:rPr>
        <w:t>Темы проектных работ.</w:t>
      </w:r>
    </w:p>
    <w:p w:rsidR="00786FB0" w:rsidRDefault="00786FB0" w:rsidP="00786FB0">
      <w:pPr>
        <w:jc w:val="both"/>
      </w:pPr>
      <w:r>
        <w:t>Составление сборников расчётных задач по теме «Повседневная химия в задачах» (с решениями). Предлагаемые главы:</w:t>
      </w:r>
    </w:p>
    <w:p w:rsidR="00786FB0" w:rsidRDefault="00786FB0" w:rsidP="00786FB0">
      <w:pPr>
        <w:numPr>
          <w:ilvl w:val="0"/>
          <w:numId w:val="1"/>
        </w:numPr>
        <w:jc w:val="both"/>
      </w:pPr>
      <w:r>
        <w:t>Химия чистит, стирает, убирает.</w:t>
      </w:r>
    </w:p>
    <w:p w:rsidR="00786FB0" w:rsidRDefault="00786FB0" w:rsidP="00786FB0">
      <w:pPr>
        <w:numPr>
          <w:ilvl w:val="0"/>
          <w:numId w:val="1"/>
        </w:numPr>
        <w:jc w:val="both"/>
      </w:pPr>
      <w:r>
        <w:t>Сам себе мастер.</w:t>
      </w:r>
    </w:p>
    <w:p w:rsidR="00786FB0" w:rsidRDefault="00786FB0" w:rsidP="00786FB0">
      <w:pPr>
        <w:numPr>
          <w:ilvl w:val="0"/>
          <w:numId w:val="1"/>
        </w:numPr>
        <w:jc w:val="both"/>
      </w:pPr>
      <w:r>
        <w:t>Домашняя аптечка.</w:t>
      </w:r>
    </w:p>
    <w:p w:rsidR="00786FB0" w:rsidRDefault="00786FB0" w:rsidP="00786FB0">
      <w:pPr>
        <w:numPr>
          <w:ilvl w:val="0"/>
          <w:numId w:val="1"/>
        </w:numPr>
        <w:jc w:val="both"/>
      </w:pPr>
      <w:r>
        <w:t>Химия и красота.</w:t>
      </w:r>
    </w:p>
    <w:p w:rsidR="00786FB0" w:rsidRDefault="00786FB0" w:rsidP="00786FB0">
      <w:pPr>
        <w:numPr>
          <w:ilvl w:val="0"/>
          <w:numId w:val="1"/>
        </w:numPr>
        <w:jc w:val="both"/>
      </w:pPr>
      <w:r>
        <w:t>Химия на кухне.</w:t>
      </w:r>
    </w:p>
    <w:p w:rsidR="00786FB0" w:rsidRDefault="00786FB0" w:rsidP="00786FB0">
      <w:pPr>
        <w:numPr>
          <w:ilvl w:val="0"/>
          <w:numId w:val="1"/>
        </w:numPr>
        <w:jc w:val="both"/>
      </w:pPr>
      <w:r>
        <w:t>Садовая химия.</w:t>
      </w:r>
    </w:p>
    <w:p w:rsidR="00786FB0" w:rsidRDefault="00786FB0" w:rsidP="00786FB0">
      <w:pPr>
        <w:numPr>
          <w:ilvl w:val="0"/>
          <w:numId w:val="1"/>
        </w:numPr>
        <w:jc w:val="both"/>
      </w:pPr>
      <w:r>
        <w:t>Химия и окружающая среда.</w:t>
      </w:r>
    </w:p>
    <w:p w:rsidR="00786FB0" w:rsidRDefault="00786FB0" w:rsidP="00786FB0">
      <w:pPr>
        <w:numPr>
          <w:ilvl w:val="0"/>
          <w:numId w:val="1"/>
        </w:numPr>
        <w:jc w:val="both"/>
      </w:pPr>
      <w:r>
        <w:t>Химический музей.</w:t>
      </w:r>
    </w:p>
    <w:p w:rsidR="00786FB0" w:rsidRDefault="00786FB0" w:rsidP="00786FB0">
      <w:pPr>
        <w:numPr>
          <w:ilvl w:val="0"/>
          <w:numId w:val="1"/>
        </w:numPr>
        <w:jc w:val="both"/>
      </w:pPr>
      <w:r>
        <w:t>Метая и дробя (взрывчатые вещества).</w:t>
      </w:r>
    </w:p>
    <w:p w:rsidR="00786FB0" w:rsidRDefault="00786FB0" w:rsidP="00786FB0">
      <w:pPr>
        <w:numPr>
          <w:ilvl w:val="0"/>
          <w:numId w:val="1"/>
        </w:numPr>
        <w:jc w:val="both"/>
      </w:pPr>
      <w:r>
        <w:t>Двигатель цивилизации (источники энергии).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  <w:rPr>
          <w:b/>
        </w:rPr>
      </w:pPr>
      <w:r>
        <w:rPr>
          <w:b/>
        </w:rPr>
        <w:lastRenderedPageBreak/>
        <w:t>Литература.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Аликберова Л.Ю., Рукк Н.С. Полезная химия: задачи и истории. – М.: Дрофа, 2005.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Антонов О.В., Константинова М.В. Решение задач по уравнениям химических реакций //Химия в школе. – 2005. - №7. – с.50 – 51.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Архангельская О.В., Тюльков И.А. Трудная задача? Начнём по порядку…//Химия в школе. – 2003. - №2. – с. 51 – 55.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Ахметов М.А.Решение задач повышенной трудности с использованием таблиц //Химия в школе. – 2004. - №4. – с. 56 – 58.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Байбагисова З.Э. Графические задачи в обучении химии //Химия в школе. – 2002. - №6. – с. 30 – 32.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Беляев Н.Н. О рациональных приёмах расчёта массы раствора //Химия в школе. – 2003. - №9. – с. 54 – 56.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Будруджак П. Задачи по химии. – М.: Мир, 1989.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Витинг Л.М., Резницкий Л.А. Задачи и упражнения по общей химии. – М.: Изд-во МГУ, 1976.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Воскобойникова Н.П. Обучение восьмиклассников решению расчётных задач //Химия в школе. – 2003. - №9. – с. 49 – 53.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Ерыгин Д.П., Шишкин Е.А. Методика решения задач по химии. М.: Просвещение, 1989.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Запольских Г.Ю. курс по выбору «Решение химических задач разными способами» //Химия в школе. – 2005. - №8. – с. 39 – 41.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Канаш В.А. Занимательные и познавательные задачи по химии. – Минск: Универсал Пресс, 2005.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Кондрашин В.Ю., Немчинова Е.В. Решение задач с нестандартным содержанием //Химия в школе. – 2005. - №7. – с. 52 – 57.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Кузьменко Н.Е., Ерёмин В.В., Попков В.А. Начала химии: современный курс для поступающих в вузы. – М.: Оникс 21 век, 2001.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Кузьменко Н.Е., Ерёмин В.В. Сборник задач и упражнений по химии. – М.: Оникс 21 век, 2001.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Курдюмов Г.М. 1234 вопроса по химии. – М.: Мир, 2004.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Ли В. Задачи повышенной сложности по неорганической химии //Химия в школе. – 2004. - №10. – с. 36 – 39.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Лидин Р.А., Молочко В.А., Андреева Л.Л. Химия для школьников старших классов и поступающих в вузы. – М.: Дрофа, 2001.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Попова Т.В., Щеглова Н.В. Понятие «эквивалент» в химии. – Йошкар–Ола, 2002.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Савицкий С.Н., Твердовский Н.П. Сборник задач и упражнений по неорганической химии. – М.: Высшая школа, 1981.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Староста В.И. Как обучать осмысленному решению расчётных задач //Химия в школе. – 2002. - №10. – с. 53 – 58.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Тишкова Н.В. Об изучении материала укрупнёнными дидактическими единицами //Химия в школе. – 2005. - №4. – с. 54- 55.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Хамитова А.И., Половняк В.К., Яблочкина Т.К. О математических методах решения химических задач//Химия в школе. – 2002. - №6. – с. 32 – 35.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Хохлова А.И. Задачи по химии. 8 – 11 классы. – М.: Владос, 2004.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Шабаршин В.М. Решение расчётных задач с использованием обобщающих таблиц //Химия в школе. – 2002. - №6. – С. 52 – 53.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Шишкин Е.А. Пути решения расчетной задачи //Химия в школе. – 2005. - №4. – с. 46 – 53.</w:t>
      </w:r>
    </w:p>
    <w:p w:rsidR="00786FB0" w:rsidRDefault="00786FB0" w:rsidP="00786FB0">
      <w:pPr>
        <w:numPr>
          <w:ilvl w:val="0"/>
          <w:numId w:val="2"/>
        </w:numPr>
        <w:jc w:val="both"/>
      </w:pPr>
      <w:r>
        <w:t>Эскендаров А.А., Хидиров Ш.Ш. Кроссворды с использованием расчётных задач //Химия в школе. – 2005. - №9. – с. 60 – 62.</w:t>
      </w: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</w:pPr>
    </w:p>
    <w:p w:rsidR="00786FB0" w:rsidRDefault="00786FB0" w:rsidP="00786FB0">
      <w:pPr>
        <w:jc w:val="both"/>
        <w:rPr>
          <w:b/>
          <w:sz w:val="28"/>
          <w:szCs w:val="28"/>
        </w:rPr>
      </w:pPr>
      <w:r>
        <w:lastRenderedPageBreak/>
        <w:t xml:space="preserve">  </w:t>
      </w:r>
      <w:r>
        <w:br/>
      </w:r>
      <w:r>
        <w:rPr>
          <w:b/>
          <w:sz w:val="28"/>
          <w:szCs w:val="28"/>
        </w:rPr>
        <w:t xml:space="preserve">Календарно-тематическое планирование </w:t>
      </w:r>
    </w:p>
    <w:p w:rsidR="00786FB0" w:rsidRDefault="00786FB0" w:rsidP="00786FB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88"/>
        <w:gridCol w:w="1666"/>
      </w:tblGrid>
      <w:tr w:rsidR="00786FB0" w:rsidTr="00786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786FB0" w:rsidTr="00786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</w:tr>
      <w:tr w:rsidR="00786FB0" w:rsidTr="00786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понятия и физические величины, используемые при решении расчётных задач по химии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786FB0" w:rsidTr="00786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расчётов при решении химических задач.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786FB0" w:rsidTr="00786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Расчёты с использованием первоначальных химических понятий.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786FB0" w:rsidTr="00786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Расчёты по формулам веществ.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786FB0" w:rsidTr="00786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Расчёты по уравнениям химических реакций.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786FB0" w:rsidTr="00786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выражения состава раствора.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786FB0" w:rsidTr="00786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Расчёты с использованием газовых законов.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786FB0" w:rsidTr="00786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Количественное определение содержания компонентов в смеси.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786FB0" w:rsidTr="00786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молекулярной формулы вещества по массовым долям атомов элементов.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</w:tr>
      <w:tr w:rsidR="00786FB0" w:rsidTr="00786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молекулярной формулы вещества по массе или объёму исходного вещества и продуктов горения.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</w:tr>
      <w:tr w:rsidR="00786FB0" w:rsidTr="00786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комбинированных задач рациональными способами.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</w:tr>
      <w:tr w:rsidR="00786FB0" w:rsidTr="00786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занятия.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</w:tr>
      <w:tr w:rsidR="00786FB0" w:rsidTr="00786F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B0" w:rsidRDefault="00786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34ч.</w:t>
            </w:r>
          </w:p>
        </w:tc>
      </w:tr>
    </w:tbl>
    <w:p w:rsidR="00786FB0" w:rsidRDefault="00786FB0" w:rsidP="00786FB0">
      <w:pPr>
        <w:jc w:val="both"/>
        <w:rPr>
          <w:sz w:val="28"/>
          <w:szCs w:val="28"/>
        </w:rPr>
      </w:pPr>
    </w:p>
    <w:p w:rsidR="00A66A31" w:rsidRDefault="00A66A31"/>
    <w:sectPr w:rsidR="00A66A31" w:rsidSect="00A6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1A1D"/>
    <w:multiLevelType w:val="hybridMultilevel"/>
    <w:tmpl w:val="813E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E5AE9"/>
    <w:multiLevelType w:val="hybridMultilevel"/>
    <w:tmpl w:val="8320E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6FB0"/>
    <w:rsid w:val="00327BC3"/>
    <w:rsid w:val="00786FB0"/>
    <w:rsid w:val="00944111"/>
    <w:rsid w:val="00A6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1575</Words>
  <Characters>8983</Characters>
  <Application>Microsoft Office Word</Application>
  <DocSecurity>0</DocSecurity>
  <Lines>74</Lines>
  <Paragraphs>21</Paragraphs>
  <ScaleCrop>false</ScaleCrop>
  <Company>Microsoft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я любимый</cp:lastModifiedBy>
  <cp:revision>5</cp:revision>
  <dcterms:created xsi:type="dcterms:W3CDTF">2011-10-19T15:38:00Z</dcterms:created>
  <dcterms:modified xsi:type="dcterms:W3CDTF">2012-03-18T16:26:00Z</dcterms:modified>
</cp:coreProperties>
</file>